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E93F40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E93F4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ORÇAMENTO</w:t>
      </w:r>
    </w:p>
    <w:p w14:paraId="5A0F9BCE" w14:textId="77777777" w:rsidR="00EA73FA" w:rsidRPr="00E93F40" w:rsidRDefault="00EA73FA" w:rsidP="00DB3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0B391D1" w14:textId="77777777" w:rsidR="00E93F40" w:rsidRPr="00E93F40" w:rsidRDefault="00E93F40" w:rsidP="00A023B0">
      <w:pPr>
        <w:kinsoku w:val="0"/>
        <w:overflowPunct w:val="0"/>
        <w:spacing w:before="274" w:line="360" w:lineRule="auto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E93F40">
        <w:rPr>
          <w:rFonts w:ascii="Arial" w:hAnsi="Arial" w:cs="Arial"/>
          <w:b/>
          <w:bCs/>
          <w:sz w:val="20"/>
          <w:szCs w:val="20"/>
        </w:rPr>
        <w:t xml:space="preserve">1 – OBJETO: </w:t>
      </w:r>
      <w:r w:rsidRPr="00E93F40">
        <w:rPr>
          <w:rFonts w:ascii="Arial" w:hAnsi="Arial" w:cs="Arial"/>
          <w:bCs/>
          <w:sz w:val="20"/>
          <w:szCs w:val="20"/>
        </w:rPr>
        <w:t xml:space="preserve">Aquisição de </w:t>
      </w:r>
      <w:r w:rsidRPr="00E93F40">
        <w:rPr>
          <w:rFonts w:ascii="Arial" w:hAnsi="Arial" w:cs="Arial"/>
          <w:b/>
          <w:bCs/>
          <w:sz w:val="20"/>
          <w:szCs w:val="20"/>
        </w:rPr>
        <w:t>motor de popa com potência mínima de 50 HP</w:t>
      </w:r>
      <w:r w:rsidRPr="00E93F40">
        <w:rPr>
          <w:rFonts w:ascii="Arial" w:hAnsi="Arial" w:cs="Arial"/>
          <w:bCs/>
          <w:sz w:val="20"/>
          <w:szCs w:val="20"/>
        </w:rPr>
        <w:t xml:space="preserve">, com fornecimento de acessórios e </w:t>
      </w:r>
      <w:r w:rsidRPr="00E93F40">
        <w:rPr>
          <w:rFonts w:ascii="Arial" w:hAnsi="Arial" w:cs="Arial"/>
          <w:b/>
          <w:bCs/>
          <w:sz w:val="20"/>
          <w:szCs w:val="20"/>
        </w:rPr>
        <w:t>instalação completa</w:t>
      </w:r>
      <w:r w:rsidRPr="00E93F40">
        <w:rPr>
          <w:rFonts w:ascii="Arial" w:hAnsi="Arial" w:cs="Arial"/>
          <w:bCs/>
          <w:sz w:val="20"/>
          <w:szCs w:val="20"/>
        </w:rPr>
        <w:t>, destinada à motorização de embarcação de alumínio da Guarda Municipal de Americana – SP (GAMA).</w:t>
      </w:r>
    </w:p>
    <w:p w14:paraId="6FDB176B" w14:textId="7D20A413" w:rsidR="00B35595" w:rsidRPr="00E93F40" w:rsidRDefault="00B35595" w:rsidP="00DB318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E93F4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E93F40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CNPJ/CPF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Bairro:____________________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________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CEP:____________________ cidade:_______________________________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e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Pr="00E93F40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8508" w:type="dxa"/>
        <w:tblLook w:val="04A0" w:firstRow="1" w:lastRow="0" w:firstColumn="1" w:lastColumn="0" w:noHBand="0" w:noVBand="1"/>
      </w:tblPr>
      <w:tblGrid>
        <w:gridCol w:w="628"/>
        <w:gridCol w:w="5334"/>
        <w:gridCol w:w="1005"/>
        <w:gridCol w:w="639"/>
        <w:gridCol w:w="902"/>
      </w:tblGrid>
      <w:tr w:rsidR="00B0224F" w:rsidRPr="00E93F40" w14:paraId="70B7BBD5" w14:textId="77777777" w:rsidTr="00B0224F">
        <w:tc>
          <w:tcPr>
            <w:tcW w:w="0" w:type="auto"/>
            <w:hideMark/>
          </w:tcPr>
          <w:p w14:paraId="42AAD3A8" w14:textId="777777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hideMark/>
          </w:tcPr>
          <w:p w14:paraId="2E86BAC2" w14:textId="777777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  <w:hideMark/>
          </w:tcPr>
          <w:p w14:paraId="01B77F72" w14:textId="777777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78EA77A8" w14:textId="6A7281FF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0" w:type="auto"/>
          </w:tcPr>
          <w:p w14:paraId="6FD14D2C" w14:textId="2CF5CC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B0224F" w:rsidRPr="00E93F40" w14:paraId="223318C1" w14:textId="77777777" w:rsidTr="00B0224F">
        <w:tc>
          <w:tcPr>
            <w:tcW w:w="0" w:type="auto"/>
            <w:hideMark/>
          </w:tcPr>
          <w:p w14:paraId="53ADC54D" w14:textId="777777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C76FC9B" w14:textId="0652BF56" w:rsidR="00B0224F" w:rsidRPr="00E93F40" w:rsidRDefault="00E93F40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F40">
              <w:rPr>
                <w:rFonts w:ascii="Arial" w:hAnsi="Arial" w:cs="Arial"/>
                <w:sz w:val="20"/>
                <w:szCs w:val="20"/>
              </w:rPr>
              <w:t xml:space="preserve">Motor de popa com potência mínima de 50 HP, partida elétrica, comando à distância e </w:t>
            </w: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inclinação Power </w:t>
            </w:r>
            <w:proofErr w:type="spellStart"/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Trim</w:t>
            </w:r>
            <w:proofErr w:type="spellEnd"/>
            <w:r w:rsidRPr="00E93F40">
              <w:rPr>
                <w:rFonts w:ascii="Arial" w:hAnsi="Arial" w:cs="Arial"/>
                <w:sz w:val="20"/>
                <w:szCs w:val="20"/>
              </w:rPr>
              <w:t xml:space="preserve">, incluindo fornecimento de acessórios e </w:t>
            </w: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instalação completa</w:t>
            </w:r>
            <w:r w:rsidRPr="00E93F40">
              <w:rPr>
                <w:rFonts w:ascii="Arial" w:hAnsi="Arial" w:cs="Arial"/>
                <w:sz w:val="20"/>
                <w:szCs w:val="20"/>
              </w:rPr>
              <w:t>, conforme especificações deste Termo de Referência</w:t>
            </w:r>
          </w:p>
        </w:tc>
        <w:tc>
          <w:tcPr>
            <w:tcW w:w="0" w:type="auto"/>
            <w:hideMark/>
          </w:tcPr>
          <w:p w14:paraId="0BC593CA" w14:textId="777777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0" w:type="auto"/>
          </w:tcPr>
          <w:p w14:paraId="71D762AE" w14:textId="7E5426E1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30445D" w14:textId="55FD4F48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224F" w:rsidRPr="00E93F40" w14:paraId="09E374A7" w14:textId="77777777" w:rsidTr="0064268D">
        <w:trPr>
          <w:trHeight w:val="70"/>
        </w:trPr>
        <w:tc>
          <w:tcPr>
            <w:tcW w:w="0" w:type="auto"/>
            <w:gridSpan w:val="3"/>
          </w:tcPr>
          <w:p w14:paraId="4AF1AD7B" w14:textId="0C0B34C0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2"/>
          </w:tcPr>
          <w:p w14:paraId="71B362D5" w14:textId="77777777" w:rsidR="00B0224F" w:rsidRPr="00E93F40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13B64E" w14:textId="77777777" w:rsidR="00B0224F" w:rsidRDefault="00B0224F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0224F" w:rsidRPr="00E93F40" w14:paraId="43B6A04E" w14:textId="77777777" w:rsidTr="00E93F40">
        <w:trPr>
          <w:jc w:val="center"/>
        </w:trPr>
        <w:tc>
          <w:tcPr>
            <w:tcW w:w="9350" w:type="dxa"/>
          </w:tcPr>
          <w:p w14:paraId="5B717B41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3F40">
              <w:rPr>
                <w:rFonts w:ascii="Arial" w:hAnsi="Arial" w:cs="Arial"/>
                <w:b/>
                <w:bCs/>
                <w:sz w:val="16"/>
                <w:szCs w:val="16"/>
              </w:rPr>
              <w:t>3.2 – ESPECIFICAÇÕES DO OBJETO</w:t>
            </w:r>
          </w:p>
          <w:p w14:paraId="288580B5" w14:textId="28E290CE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O objeto desta contratação compreende o fornecimento de motor de popa e de todos os componentes necessários à sua plena operação, devendo o conjunto atender, no mínimo, às especificações técnicas a seguir descritas.</w:t>
            </w:r>
          </w:p>
          <w:p w14:paraId="24A765F7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3.2.1 – Características Técnicas do Motor de Popa</w:t>
            </w:r>
          </w:p>
          <w:p w14:paraId="166FDDDE" w14:textId="16D9EDC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a) potência mínima de 50 HP;</w:t>
            </w:r>
            <w:r w:rsidRPr="00E93F40">
              <w:rPr>
                <w:rFonts w:ascii="Arial" w:hAnsi="Arial" w:cs="Arial"/>
                <w:sz w:val="16"/>
                <w:szCs w:val="16"/>
              </w:rPr>
              <w:tab/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b) compatível com embarcação de alumínio preparada para motorização até 50 HP;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c) altura de rabeta de 20 (vinte) polegadas, compatível com o espelho de popa da embarcação;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d) partida elétrica;</w:t>
            </w:r>
            <w:r w:rsidRPr="00E93F40">
              <w:rPr>
                <w:rFonts w:ascii="Arial" w:hAnsi="Arial" w:cs="Arial"/>
                <w:sz w:val="16"/>
                <w:szCs w:val="16"/>
              </w:rPr>
              <w:tab/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e) comando à distância;</w:t>
            </w:r>
            <w:r w:rsidRPr="00E93F40">
              <w:rPr>
                <w:rFonts w:ascii="Arial" w:hAnsi="Arial" w:cs="Arial"/>
                <w:sz w:val="16"/>
                <w:szCs w:val="16"/>
              </w:rPr>
              <w:tab/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 xml:space="preserve">f) sistema de inclinação e </w:t>
            </w:r>
            <w:proofErr w:type="spellStart"/>
            <w:r w:rsidRPr="00E93F40">
              <w:rPr>
                <w:rFonts w:ascii="Arial" w:hAnsi="Arial" w:cs="Arial"/>
                <w:sz w:val="16"/>
                <w:szCs w:val="16"/>
              </w:rPr>
              <w:t>trim</w:t>
            </w:r>
            <w:proofErr w:type="spellEnd"/>
            <w:r w:rsidRPr="00E93F40">
              <w:rPr>
                <w:rFonts w:ascii="Arial" w:hAnsi="Arial" w:cs="Arial"/>
                <w:sz w:val="16"/>
                <w:szCs w:val="16"/>
              </w:rPr>
              <w:t xml:space="preserve"> elétrico (Power </w:t>
            </w:r>
            <w:proofErr w:type="spellStart"/>
            <w:r w:rsidRPr="00E93F40">
              <w:rPr>
                <w:rFonts w:ascii="Arial" w:hAnsi="Arial" w:cs="Arial"/>
                <w:sz w:val="16"/>
                <w:szCs w:val="16"/>
              </w:rPr>
              <w:t>Trim</w:t>
            </w:r>
            <w:proofErr w:type="spellEnd"/>
            <w:r w:rsidRPr="00E93F40">
              <w:rPr>
                <w:rFonts w:ascii="Arial" w:hAnsi="Arial" w:cs="Arial"/>
                <w:sz w:val="16"/>
                <w:szCs w:val="16"/>
              </w:rPr>
              <w:t>);</w:t>
            </w:r>
            <w:r w:rsidRPr="00E93F40">
              <w:rPr>
                <w:rFonts w:ascii="Arial" w:hAnsi="Arial" w:cs="Arial"/>
                <w:sz w:val="16"/>
                <w:szCs w:val="16"/>
              </w:rPr>
              <w:tab/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g) sistema de arrefecimento a água;</w:t>
            </w:r>
            <w:r w:rsidRPr="00E93F40">
              <w:rPr>
                <w:rFonts w:ascii="Arial" w:hAnsi="Arial" w:cs="Arial"/>
                <w:sz w:val="16"/>
                <w:szCs w:val="16"/>
              </w:rPr>
              <w:tab/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h) sistema de câmbio com posições frente, neutro e ré (F-N-R);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i) alternador integrado, compatível com o sistema elétrico da embarcação;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j) hélice compatível com a potência do motor e com a aplicação operacional;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k) funcionamento compatível com combustível gasolina;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l) sistema de exaustão pelo hélice ou tecnologia equivalente;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m) sistemas de segurança e proteção do motor, incluindo alarmes básicos de funcionamento (ex.: superaquecimento);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</w:r>
            <w:r w:rsidRPr="00E93F40">
              <w:rPr>
                <w:rFonts w:ascii="Arial" w:hAnsi="Arial" w:cs="Arial"/>
                <w:sz w:val="16"/>
                <w:szCs w:val="16"/>
              </w:rPr>
              <w:lastRenderedPageBreak/>
              <w:t>n) peso e características compatíveis com a estrutura da embarcação, sem comprometer sua estabilidade;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o) garantia mínima conforme especificações do fabricante, compatível com uso profissional.</w:t>
            </w:r>
          </w:p>
          <w:p w14:paraId="5C9F4671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3F40">
              <w:rPr>
                <w:rFonts w:ascii="Arial" w:hAnsi="Arial" w:cs="Arial"/>
                <w:b/>
                <w:bCs/>
                <w:sz w:val="16"/>
                <w:szCs w:val="16"/>
              </w:rPr>
              <w:t>3.2.2 – Sistema de Comando, Direção e Instrumentação</w:t>
            </w:r>
          </w:p>
          <w:p w14:paraId="655E511D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Deverão integrar o fornecimento, como parte inseparável do objeto, todos os componentes necessários ao comando, controle e monitoramento do motor, incluindo, obrigatoriamente:</w:t>
            </w:r>
          </w:p>
          <w:p w14:paraId="27B4BFA0" w14:textId="499D0C02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a) caixa de comando à distância, completa, destinada ao controle de aceleração, reversão e operação do motor, incluindo todos os chicotes elétricos e cabos compatíveis com o motor fornecido;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b) volante de direção, compatível com o sistema de direção já existente na embarcação;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 xml:space="preserve">c) cabos, terminais, </w:t>
            </w:r>
            <w:proofErr w:type="spellStart"/>
            <w:r w:rsidRPr="00E93F40">
              <w:rPr>
                <w:rFonts w:ascii="Arial" w:hAnsi="Arial" w:cs="Arial"/>
                <w:sz w:val="16"/>
                <w:szCs w:val="16"/>
              </w:rPr>
              <w:t>linkagens</w:t>
            </w:r>
            <w:proofErr w:type="spellEnd"/>
            <w:r w:rsidRPr="00E93F40">
              <w:rPr>
                <w:rFonts w:ascii="Arial" w:hAnsi="Arial" w:cs="Arial"/>
                <w:sz w:val="16"/>
                <w:szCs w:val="16"/>
              </w:rPr>
              <w:t xml:space="preserve"> e acessórios necessários à integração do sistema de direção ao motor;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d) chave de ignição e dispositivo de segurança tipo corta-corrente (kill switch);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 xml:space="preserve">e) instrumentação mínima compatível com o motor, composta, no mínimo, por </w:t>
            </w:r>
            <w:proofErr w:type="spellStart"/>
            <w:r w:rsidRPr="00E93F40">
              <w:rPr>
                <w:rFonts w:ascii="Arial" w:hAnsi="Arial" w:cs="Arial"/>
                <w:sz w:val="16"/>
                <w:szCs w:val="16"/>
              </w:rPr>
              <w:t>horímetro</w:t>
            </w:r>
            <w:proofErr w:type="spellEnd"/>
            <w:r w:rsidRPr="00E93F40">
              <w:rPr>
                <w:rFonts w:ascii="Arial" w:hAnsi="Arial" w:cs="Arial"/>
                <w:sz w:val="16"/>
                <w:szCs w:val="16"/>
              </w:rPr>
              <w:t xml:space="preserve"> e tacômetro, ou solução técnica equivalente para controle operacional e de manutenção.</w:t>
            </w:r>
          </w:p>
          <w:p w14:paraId="5C281518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3F40">
              <w:rPr>
                <w:rFonts w:ascii="Arial" w:hAnsi="Arial" w:cs="Arial"/>
                <w:b/>
                <w:bCs/>
                <w:sz w:val="16"/>
                <w:szCs w:val="16"/>
              </w:rPr>
              <w:t>3.2.3 – Sistema de Alimentação de Combustível</w:t>
            </w:r>
          </w:p>
          <w:p w14:paraId="08BE2DDC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Deverão integrar o fornecimento, no mínimo:</w:t>
            </w:r>
          </w:p>
          <w:p w14:paraId="1CBEAAC7" w14:textId="26168946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a) mangueira de combustível com bulbo, acompanhada de todas as conexões necessárias, compatíveis com o motor fornecido;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b) engates, conexões e acessórios necessários à ligação do motor ao tanque de combustível existente na embarcação.</w:t>
            </w:r>
          </w:p>
          <w:p w14:paraId="59AA4C91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3F40">
              <w:rPr>
                <w:rFonts w:ascii="Arial" w:hAnsi="Arial" w:cs="Arial"/>
                <w:b/>
                <w:bCs/>
                <w:sz w:val="16"/>
                <w:szCs w:val="16"/>
              </w:rPr>
              <w:t>3.2.4 – Compatibilidade com Sistemas Existentes da Embarcação</w:t>
            </w:r>
          </w:p>
          <w:p w14:paraId="754830F6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O conjunto motriz deverá ser plenamente compatível com os sistemas já existentes na embarcação, observando-se que:</w:t>
            </w:r>
          </w:p>
          <w:p w14:paraId="137693DD" w14:textId="44951369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a) a embarcação já dispõe de bateria náutica instalada, com capacidade mínima de 70 Ah, a qual deverá ser utilizada para a partida e operação do motor;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b) não será exigido o fornecimento de nova bateria, devendo o motor, o alternador e os sistemas elétricos fornecidos operar adequadamente com o sistema existente;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c) os componentes fornecidos deverão integrar-se aos sistemas elétrico, de combustível e de direção da embarcação, assegurando funcionamento pleno e seguro.</w:t>
            </w:r>
          </w:p>
          <w:p w14:paraId="47132F78" w14:textId="77777777" w:rsidR="00E93F40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3F40">
              <w:rPr>
                <w:rFonts w:ascii="Arial" w:hAnsi="Arial" w:cs="Arial"/>
                <w:b/>
                <w:bCs/>
                <w:sz w:val="16"/>
                <w:szCs w:val="16"/>
              </w:rPr>
              <w:t>3.2.5 – Condições Gerais do Fornecimento</w:t>
            </w:r>
          </w:p>
          <w:p w14:paraId="63A4C8C2" w14:textId="481E1193" w:rsidR="00B0224F" w:rsidRPr="00E93F40" w:rsidRDefault="00E93F40" w:rsidP="00E93F4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F40">
              <w:rPr>
                <w:rFonts w:ascii="Arial" w:hAnsi="Arial" w:cs="Arial"/>
                <w:sz w:val="16"/>
                <w:szCs w:val="16"/>
              </w:rPr>
              <w:t>a) todos os equipamentos deverão ser novos, sem uso anterior;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b) fornecimento de manuais técnicos e de operação;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c) conformidade com as normas técnicas e de segurança aplicáveis;</w:t>
            </w:r>
            <w:r w:rsidRPr="00E93F40">
              <w:rPr>
                <w:rFonts w:ascii="Arial" w:hAnsi="Arial" w:cs="Arial"/>
                <w:sz w:val="16"/>
                <w:szCs w:val="16"/>
              </w:rPr>
              <w:br/>
              <w:t>d) fornecimento do conjunto apto à instalação completa, testes e entrega em perfeito funcionamento, conforme disposições deste Termo de Referência.</w:t>
            </w:r>
          </w:p>
        </w:tc>
      </w:tr>
    </w:tbl>
    <w:p w14:paraId="55971C4D" w14:textId="37AB5CCB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07C619" w14:textId="77777777" w:rsidR="00EA73FA" w:rsidRDefault="00EA73FA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586121A" w14:textId="3388CF32" w:rsidR="00B35595" w:rsidRPr="00DB3183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Condição de pagamento: </w:t>
      </w:r>
      <w:r w:rsidR="00074242"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conforme Termo de Referência</w:t>
      </w:r>
    </w:p>
    <w:p w14:paraId="537128FD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73E5EEF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______________________</w:t>
      </w:r>
    </w:p>
    <w:p w14:paraId="6ECCB550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Nome:</w:t>
      </w:r>
    </w:p>
    <w:p w14:paraId="3E54AAA2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RG/CPF ou CNPJ</w:t>
      </w:r>
    </w:p>
    <w:p w14:paraId="5122EA55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Data: _________/_______/_________</w:t>
      </w:r>
    </w:p>
    <w:p w14:paraId="28340DEB" w14:textId="1FEAC5D6" w:rsidR="00D21DAD" w:rsidRPr="00DB318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CARIMBO DO CNPJ</w:t>
      </w:r>
      <w:r w:rsidR="00C77CE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  <w:r w:rsidR="00C77CE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  <w:r w:rsidR="00C77CE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</w:p>
    <w:sectPr w:rsidR="00D21DAD" w:rsidRPr="00DB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028C7"/>
    <w:rsid w:val="0001413E"/>
    <w:rsid w:val="000306D4"/>
    <w:rsid w:val="0006003D"/>
    <w:rsid w:val="00074242"/>
    <w:rsid w:val="001463A8"/>
    <w:rsid w:val="002C7664"/>
    <w:rsid w:val="003017FD"/>
    <w:rsid w:val="003858B2"/>
    <w:rsid w:val="003B153E"/>
    <w:rsid w:val="0043153C"/>
    <w:rsid w:val="004405E1"/>
    <w:rsid w:val="004426E4"/>
    <w:rsid w:val="00500181"/>
    <w:rsid w:val="00574C55"/>
    <w:rsid w:val="005B1783"/>
    <w:rsid w:val="0064268D"/>
    <w:rsid w:val="006537C0"/>
    <w:rsid w:val="00681390"/>
    <w:rsid w:val="006F7C57"/>
    <w:rsid w:val="00761357"/>
    <w:rsid w:val="00765B13"/>
    <w:rsid w:val="00837786"/>
    <w:rsid w:val="00873CF1"/>
    <w:rsid w:val="008834D1"/>
    <w:rsid w:val="00922009"/>
    <w:rsid w:val="00965869"/>
    <w:rsid w:val="009A11A4"/>
    <w:rsid w:val="009D7934"/>
    <w:rsid w:val="00A023B0"/>
    <w:rsid w:val="00A1335C"/>
    <w:rsid w:val="00AB28F3"/>
    <w:rsid w:val="00B0224F"/>
    <w:rsid w:val="00B310B9"/>
    <w:rsid w:val="00B35595"/>
    <w:rsid w:val="00C0529C"/>
    <w:rsid w:val="00C77CE5"/>
    <w:rsid w:val="00C96E8C"/>
    <w:rsid w:val="00D1126D"/>
    <w:rsid w:val="00D1771D"/>
    <w:rsid w:val="00D21DAD"/>
    <w:rsid w:val="00DB3183"/>
    <w:rsid w:val="00DD3C28"/>
    <w:rsid w:val="00E3718D"/>
    <w:rsid w:val="00E6258F"/>
    <w:rsid w:val="00E8443E"/>
    <w:rsid w:val="00E93F40"/>
    <w:rsid w:val="00EA0804"/>
    <w:rsid w:val="00EA3150"/>
    <w:rsid w:val="00EA73FA"/>
    <w:rsid w:val="00ED3CDE"/>
    <w:rsid w:val="00EE5153"/>
    <w:rsid w:val="00EF18CF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9BD7B193-1F90-42ED-B067-3045554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12</cp:revision>
  <dcterms:created xsi:type="dcterms:W3CDTF">2023-11-06T09:41:00Z</dcterms:created>
  <dcterms:modified xsi:type="dcterms:W3CDTF">2026-02-06T16:09:00Z</dcterms:modified>
</cp:coreProperties>
</file>